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6A" w:rsidRPr="00ED6D04" w:rsidRDefault="00ED6D04">
      <w:pPr>
        <w:rPr>
          <w:b/>
          <w:sz w:val="24"/>
          <w:szCs w:val="24"/>
        </w:rPr>
      </w:pPr>
      <w:r w:rsidRPr="00ED6D04">
        <w:rPr>
          <w:b/>
          <w:sz w:val="24"/>
          <w:szCs w:val="24"/>
        </w:rPr>
        <w:t>Přehled spádových škol</w:t>
      </w:r>
    </w:p>
    <w:p w:rsidR="00ED6D04" w:rsidRDefault="00ED6D04"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ktuální verz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podle vyhlášky HMP č. 19/2025, která nabyla účinnosti již 01.01.2026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naleznete</w:t>
      </w:r>
      <w:r>
        <w:rPr>
          <w:rFonts w:ascii="Arial" w:hAnsi="Arial" w:cs="Arial"/>
          <w:sz w:val="20"/>
          <w:szCs w:val="20"/>
        </w:rPr>
        <w:t xml:space="preserve"> na webu MČ Praha 6  </w:t>
      </w:r>
      <w:hyperlink r:id="rId4" w:history="1">
        <w:r w:rsidRPr="00633A32">
          <w:rPr>
            <w:rStyle w:val="Hypertextovodkaz"/>
            <w:rFonts w:ascii="Arial" w:hAnsi="Arial" w:cs="Arial"/>
            <w:sz w:val="20"/>
            <w:szCs w:val="20"/>
          </w:rPr>
          <w:t>https://www.praha6.cz/potrebuji-vyresit/spadove_oblasti_8327.html</w:t>
        </w:r>
      </w:hyperlink>
      <w:bookmarkStart w:id="0" w:name="_GoBack"/>
      <w:bookmarkEnd w:id="0"/>
    </w:p>
    <w:sectPr w:rsidR="00ED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4"/>
    <w:rsid w:val="00ED6D04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1962"/>
  <w15:chartTrackingRefBased/>
  <w15:docId w15:val="{66EE31EB-BA2B-4F33-AC99-F5293E1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6D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ha6.cz/potrebuji-vyresit/spadove_oblasti_8327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Cibulková Marie</dc:creator>
  <cp:keywords/>
  <dc:description/>
  <cp:lastModifiedBy>Cibulková Marie</cp:lastModifiedBy>
  <cp:revision>1</cp:revision>
  <dcterms:created xsi:type="dcterms:W3CDTF">2026-01-08T11:20:00Z</dcterms:created>
  <dcterms:modified xsi:type="dcterms:W3CDTF">2026-01-08T11:26:00Z</dcterms:modified>
</cp:coreProperties>
</file>